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5D169" w14:textId="77777777" w:rsidR="007D3A4B" w:rsidRDefault="007D3A4B" w:rsidP="007D3A4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5C5339F3" wp14:editId="7FE3069A">
            <wp:extent cx="1787779" cy="742950"/>
            <wp:effectExtent l="0" t="0" r="3175" b="0"/>
            <wp:docPr id="17" name="Image 17" descr="Opération Seine Av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pération Seine Av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495" cy="749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F7892" w14:textId="77777777" w:rsidR="007D3A4B" w:rsidRDefault="007D3A4B" w:rsidP="007D3A4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color w:val="000000"/>
          <w:sz w:val="32"/>
          <w:szCs w:val="32"/>
        </w:rPr>
      </w:pPr>
    </w:p>
    <w:p w14:paraId="59B14132" w14:textId="77777777" w:rsidR="007D3A4B" w:rsidRPr="00891453" w:rsidRDefault="007D3A4B" w:rsidP="007D3A4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color w:val="000000"/>
          <w:sz w:val="14"/>
          <w:szCs w:val="14"/>
        </w:rPr>
      </w:pPr>
    </w:p>
    <w:p w14:paraId="001EF1EF" w14:textId="77777777" w:rsidR="007D3A4B" w:rsidRDefault="007D3A4B" w:rsidP="007D3A4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32"/>
          <w:szCs w:val="32"/>
        </w:rPr>
        <w:t>PROJET DE DELIBERATION</w:t>
      </w:r>
      <w:r>
        <w:rPr>
          <w:rStyle w:val="eop"/>
          <w:rFonts w:ascii="Arial" w:hAnsi="Arial" w:cs="Arial"/>
          <w:color w:val="000000"/>
          <w:sz w:val="32"/>
          <w:szCs w:val="32"/>
        </w:rPr>
        <w:t> </w:t>
      </w:r>
    </w:p>
    <w:p w14:paraId="3E341E57" w14:textId="77777777" w:rsidR="007D3A4B" w:rsidRPr="00891453" w:rsidRDefault="007D3A4B" w:rsidP="007D3A4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6"/>
          <w:szCs w:val="6"/>
        </w:rPr>
      </w:pPr>
      <w:r w:rsidRPr="00891453"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707CB224" w14:textId="77777777" w:rsidR="007D3A4B" w:rsidRPr="00891453" w:rsidRDefault="007D3A4B" w:rsidP="007D3A4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2"/>
          <w:szCs w:val="12"/>
        </w:rPr>
      </w:pPr>
      <w:r w:rsidRPr="00891453"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7ACB02B0" w14:textId="77777777" w:rsidR="007D3A4B" w:rsidRDefault="007D3A4B" w:rsidP="007D3A4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Transfert de la compétence </w:t>
      </w:r>
      <w:r>
        <w:rPr>
          <w:rStyle w:val="eop"/>
          <w:rFonts w:ascii="Arial" w:hAnsi="Arial" w:cs="Arial"/>
          <w:color w:val="000000"/>
        </w:rPr>
        <w:t> </w:t>
      </w:r>
    </w:p>
    <w:p w14:paraId="593324A1" w14:textId="4AA908A8" w:rsidR="007D3A4B" w:rsidRDefault="007D3A4B" w:rsidP="007D3A4B">
      <w:pPr>
        <w:pStyle w:val="paragraph"/>
        <w:spacing w:before="0" w:beforeAutospacing="0" w:after="0" w:afterAutospacing="0"/>
        <w:ind w:left="42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contextualspellingandgrammarerror"/>
          <w:rFonts w:ascii="Arial" w:hAnsi="Arial" w:cs="Arial"/>
          <w:b/>
          <w:bCs/>
          <w:color w:val="000000"/>
        </w:rPr>
        <w:t>d’autorité</w:t>
      </w:r>
      <w:r>
        <w:rPr>
          <w:rStyle w:val="normaltextrun"/>
          <w:rFonts w:ascii="Arial" w:hAnsi="Arial" w:cs="Arial"/>
          <w:b/>
          <w:bCs/>
          <w:color w:val="000000"/>
        </w:rPr>
        <w:t> organisatrice de la distribution publique d’électricité</w:t>
      </w:r>
    </w:p>
    <w:p w14:paraId="1CA16FB5" w14:textId="4B3509B3" w:rsidR="007D3A4B" w:rsidRDefault="007D3A4B" w:rsidP="007D3A4B">
      <w:pPr>
        <w:jc w:val="both"/>
        <w:rPr>
          <w:b/>
          <w:bCs/>
          <w:sz w:val="22"/>
          <w:szCs w:val="22"/>
        </w:rPr>
      </w:pPr>
    </w:p>
    <w:p w14:paraId="4CC20652" w14:textId="77777777" w:rsidR="00891453" w:rsidRDefault="00891453" w:rsidP="007D3A4B">
      <w:pPr>
        <w:jc w:val="both"/>
        <w:rPr>
          <w:b/>
          <w:bCs/>
          <w:sz w:val="22"/>
          <w:szCs w:val="22"/>
        </w:rPr>
      </w:pPr>
    </w:p>
    <w:p w14:paraId="78472494" w14:textId="77777777" w:rsidR="007D3A4B" w:rsidRPr="00384FDC" w:rsidRDefault="007D3A4B" w:rsidP="007D3A4B">
      <w:pPr>
        <w:jc w:val="both"/>
        <w:rPr>
          <w:rFonts w:ascii="Arial" w:hAnsi="Arial" w:cs="Arial"/>
          <w:sz w:val="22"/>
          <w:szCs w:val="22"/>
        </w:rPr>
      </w:pPr>
      <w:r w:rsidRPr="00384FDC">
        <w:rPr>
          <w:rFonts w:ascii="Arial" w:hAnsi="Arial" w:cs="Arial"/>
          <w:b/>
          <w:bCs/>
          <w:sz w:val="22"/>
          <w:szCs w:val="22"/>
        </w:rPr>
        <w:t>Vu</w:t>
      </w:r>
      <w:r w:rsidRPr="00384FDC">
        <w:rPr>
          <w:rFonts w:ascii="Arial" w:hAnsi="Arial" w:cs="Arial"/>
          <w:sz w:val="22"/>
          <w:szCs w:val="22"/>
        </w:rPr>
        <w:t xml:space="preserve"> le Code Général des Collectivités Territoriales, notamment :</w:t>
      </w:r>
    </w:p>
    <w:p w14:paraId="1A0964FB" w14:textId="20B57DA1" w:rsidR="0045142F" w:rsidRDefault="0045142F"/>
    <w:p w14:paraId="4BB166C3" w14:textId="50B004C6" w:rsidR="007D3A4B" w:rsidRPr="00C47E20" w:rsidRDefault="007D3A4B" w:rsidP="007D3A4B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47E20">
        <w:rPr>
          <w:rFonts w:ascii="Arial" w:hAnsi="Arial" w:cs="Arial"/>
          <w:sz w:val="22"/>
          <w:szCs w:val="22"/>
        </w:rPr>
        <w:t>l’article L.2224-31 précisant</w:t>
      </w:r>
      <w:r>
        <w:rPr>
          <w:rFonts w:ascii="Arial" w:hAnsi="Arial" w:cs="Arial"/>
          <w:sz w:val="22"/>
          <w:szCs w:val="22"/>
        </w:rPr>
        <w:t xml:space="preserve"> le rôle et</w:t>
      </w:r>
      <w:r w:rsidRPr="00C47E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les missions </w:t>
      </w:r>
      <w:r w:rsidRPr="00C47E20">
        <w:rPr>
          <w:rFonts w:ascii="Arial" w:hAnsi="Arial" w:cs="Arial"/>
          <w:sz w:val="22"/>
          <w:szCs w:val="22"/>
        </w:rPr>
        <w:t xml:space="preserve">des collectivités territoriales en tant qu’autorités concédantes de la distribution publique </w:t>
      </w:r>
      <w:r>
        <w:rPr>
          <w:rFonts w:ascii="Arial" w:hAnsi="Arial" w:cs="Arial"/>
          <w:sz w:val="22"/>
          <w:szCs w:val="22"/>
        </w:rPr>
        <w:t>d’électricité,</w:t>
      </w:r>
    </w:p>
    <w:p w14:paraId="6FC028EB" w14:textId="599C1D92" w:rsidR="007D3A4B" w:rsidRDefault="007D3A4B" w:rsidP="007D3A4B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47E20">
        <w:rPr>
          <w:rFonts w:ascii="Arial" w:hAnsi="Arial" w:cs="Arial"/>
          <w:sz w:val="22"/>
          <w:szCs w:val="22"/>
        </w:rPr>
        <w:t>l’article L.2224-34 qui prévoit la réalisation d’actions tendant à maîtriser la demande d</w:t>
      </w:r>
      <w:r>
        <w:rPr>
          <w:rFonts w:ascii="Arial" w:hAnsi="Arial" w:cs="Arial"/>
          <w:sz w:val="22"/>
          <w:szCs w:val="22"/>
        </w:rPr>
        <w:t>’énergie,</w:t>
      </w:r>
    </w:p>
    <w:p w14:paraId="61497F0B" w14:textId="77777777" w:rsidR="007D3A4B" w:rsidRPr="00C47E20" w:rsidRDefault="007D3A4B" w:rsidP="007D3A4B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47E20">
        <w:rPr>
          <w:rFonts w:ascii="Arial" w:hAnsi="Arial" w:cs="Arial"/>
          <w:sz w:val="22"/>
          <w:szCs w:val="22"/>
        </w:rPr>
        <w:t>l’article L.5211-17 précisant que le transfert de la compétence d’autorité concédante de la collectivité au syndicat entraîne la substitution du syndicat dans tous les droits et obligations,</w:t>
      </w:r>
    </w:p>
    <w:p w14:paraId="55275735" w14:textId="5268336B" w:rsidR="007D3A4B" w:rsidRPr="0067164F" w:rsidRDefault="007D3A4B" w:rsidP="007D3A4B">
      <w:pPr>
        <w:pStyle w:val="Paragraphedeliste"/>
        <w:numPr>
          <w:ilvl w:val="0"/>
          <w:numId w:val="1"/>
        </w:numPr>
        <w:jc w:val="both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3"/>
          <w:szCs w:val="23"/>
        </w:rPr>
        <w:t xml:space="preserve">l’article L.5212-1 et suivants précisant les modalités </w:t>
      </w:r>
      <w:r w:rsidR="008D0FFA">
        <w:rPr>
          <w:rStyle w:val="normaltextrun"/>
          <w:rFonts w:ascii="Arial" w:hAnsi="Arial" w:cs="Arial"/>
          <w:color w:val="000000"/>
          <w:sz w:val="23"/>
          <w:szCs w:val="23"/>
        </w:rPr>
        <w:t xml:space="preserve">de fonctionnement </w:t>
      </w:r>
      <w:r>
        <w:rPr>
          <w:rStyle w:val="normaltextrun"/>
          <w:rFonts w:ascii="Arial" w:hAnsi="Arial" w:cs="Arial"/>
          <w:color w:val="000000"/>
          <w:sz w:val="23"/>
          <w:szCs w:val="23"/>
        </w:rPr>
        <w:t xml:space="preserve">des syndicats de communes </w:t>
      </w:r>
    </w:p>
    <w:p w14:paraId="445E1430" w14:textId="56269C33" w:rsidR="0067164F" w:rsidRPr="0067164F" w:rsidRDefault="0067164F" w:rsidP="0067164F">
      <w:pPr>
        <w:pStyle w:val="Paragraphedeliste"/>
        <w:numPr>
          <w:ilvl w:val="0"/>
          <w:numId w:val="1"/>
        </w:numPr>
        <w:jc w:val="both"/>
        <w:rPr>
          <w:rStyle w:val="normaltextrun"/>
          <w:rFonts w:ascii="Arial" w:hAnsi="Arial" w:cs="Arial"/>
          <w:color w:val="000000"/>
          <w:sz w:val="23"/>
          <w:szCs w:val="23"/>
        </w:rPr>
      </w:pPr>
      <w:r w:rsidRPr="0067164F">
        <w:rPr>
          <w:rStyle w:val="normaltextrun"/>
          <w:rFonts w:ascii="Arial" w:hAnsi="Arial" w:cs="Arial"/>
          <w:color w:val="000000"/>
          <w:sz w:val="23"/>
          <w:szCs w:val="23"/>
        </w:rPr>
        <w:t>l’article L.5212-16</w:t>
      </w:r>
      <w:r w:rsidRPr="0067164F">
        <w:rPr>
          <w:sz w:val="22"/>
          <w:szCs w:val="22"/>
        </w:rPr>
        <w:t xml:space="preserve"> </w:t>
      </w:r>
      <w:r w:rsidRPr="0067164F">
        <w:rPr>
          <w:rStyle w:val="normaltextrun"/>
          <w:rFonts w:ascii="Arial" w:hAnsi="Arial" w:cs="Arial"/>
          <w:color w:val="000000"/>
          <w:sz w:val="23"/>
          <w:szCs w:val="23"/>
        </w:rPr>
        <w:t>précisant qu’une commune peut adhérer à un syndicat pour une partie seulement des compétences exercées par celui-ci</w:t>
      </w:r>
      <w:r>
        <w:rPr>
          <w:rStyle w:val="normaltextrun"/>
          <w:rFonts w:ascii="Arial" w:hAnsi="Arial" w:cs="Arial"/>
          <w:color w:val="000000"/>
          <w:sz w:val="23"/>
          <w:szCs w:val="23"/>
        </w:rPr>
        <w:t>.</w:t>
      </w:r>
    </w:p>
    <w:p w14:paraId="6C45C55D" w14:textId="11A49E1B" w:rsidR="007D3A4B" w:rsidRDefault="007D3A4B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14:paraId="624F55D7" w14:textId="77777777" w:rsidR="0067164F" w:rsidRDefault="0067164F" w:rsidP="0067164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717FF">
        <w:rPr>
          <w:rFonts w:ascii="Arial" w:hAnsi="Arial" w:cs="Arial"/>
          <w:b/>
          <w:bCs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 xml:space="preserve"> les Statuts du SEY,</w:t>
      </w:r>
    </w:p>
    <w:p w14:paraId="189CF425" w14:textId="77777777" w:rsidR="0067164F" w:rsidRPr="0067164F" w:rsidRDefault="0067164F" w:rsidP="0067164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584EFD84" w14:textId="79350A40" w:rsidR="0067164F" w:rsidRDefault="0067164F" w:rsidP="0067164F">
      <w:pPr>
        <w:jc w:val="both"/>
        <w:rPr>
          <w:rFonts w:ascii="Arial" w:hAnsi="Arial" w:cs="Arial"/>
          <w:sz w:val="22"/>
          <w:szCs w:val="22"/>
        </w:rPr>
      </w:pPr>
      <w:r w:rsidRPr="00384FDC">
        <w:rPr>
          <w:rFonts w:ascii="Arial" w:hAnsi="Arial" w:cs="Arial"/>
          <w:b/>
          <w:bCs/>
          <w:sz w:val="22"/>
          <w:szCs w:val="22"/>
        </w:rPr>
        <w:t>Vu</w:t>
      </w:r>
      <w:r w:rsidRPr="00384FDC">
        <w:rPr>
          <w:rFonts w:ascii="Arial" w:hAnsi="Arial" w:cs="Arial"/>
          <w:sz w:val="22"/>
          <w:szCs w:val="22"/>
        </w:rPr>
        <w:t xml:space="preserve"> la nécessité de mettre en place des contrôles efficaces de la distribution publique</w:t>
      </w:r>
      <w:r>
        <w:rPr>
          <w:rFonts w:ascii="Arial" w:hAnsi="Arial" w:cs="Arial"/>
          <w:sz w:val="22"/>
          <w:szCs w:val="22"/>
        </w:rPr>
        <w:t xml:space="preserve"> d’électricité</w:t>
      </w:r>
      <w:r w:rsidRPr="00384FDC">
        <w:rPr>
          <w:rFonts w:ascii="Arial" w:hAnsi="Arial" w:cs="Arial"/>
          <w:sz w:val="22"/>
          <w:szCs w:val="22"/>
        </w:rPr>
        <w:t>,</w:t>
      </w:r>
    </w:p>
    <w:p w14:paraId="02D731BD" w14:textId="149BD623" w:rsidR="0067164F" w:rsidRPr="0067164F" w:rsidRDefault="0067164F" w:rsidP="0067164F">
      <w:pPr>
        <w:jc w:val="both"/>
        <w:rPr>
          <w:rFonts w:ascii="Arial" w:hAnsi="Arial" w:cs="Arial"/>
          <w:sz w:val="20"/>
          <w:szCs w:val="20"/>
        </w:rPr>
      </w:pPr>
    </w:p>
    <w:p w14:paraId="2AE638ED" w14:textId="7FB51EAE" w:rsidR="0067164F" w:rsidRDefault="0067164F" w:rsidP="00891453">
      <w:pPr>
        <w:jc w:val="both"/>
        <w:rPr>
          <w:rFonts w:ascii="Arial" w:hAnsi="Arial" w:cs="Arial"/>
          <w:sz w:val="22"/>
          <w:szCs w:val="22"/>
        </w:rPr>
      </w:pPr>
      <w:r w:rsidRPr="0067164F">
        <w:rPr>
          <w:rFonts w:ascii="Arial" w:hAnsi="Arial" w:cs="Arial"/>
          <w:b/>
          <w:bCs/>
          <w:sz w:val="22"/>
          <w:szCs w:val="22"/>
        </w:rPr>
        <w:t>Considérant</w:t>
      </w:r>
      <w:r>
        <w:rPr>
          <w:rFonts w:ascii="Arial" w:hAnsi="Arial" w:cs="Arial"/>
          <w:sz w:val="22"/>
          <w:szCs w:val="22"/>
        </w:rPr>
        <w:t xml:space="preserve"> que le SEY </w:t>
      </w:r>
      <w:r w:rsidRPr="0067164F">
        <w:rPr>
          <w:rFonts w:ascii="Arial" w:hAnsi="Arial" w:cs="Arial"/>
          <w:sz w:val="22"/>
          <w:szCs w:val="22"/>
        </w:rPr>
        <w:t>par ses statuts est habilité à organiser le service et la gestion « pouvoir concédant » dans le domaine de la Distribution Publique d’Energie Electrique pour le compte des collectivités publiques adhérentes conformément à l’article 33 de la loi 2006-1537 du 7 décembre 2006 sur le secteur de l’Energie</w:t>
      </w:r>
      <w:r>
        <w:rPr>
          <w:rFonts w:ascii="Arial" w:hAnsi="Arial" w:cs="Arial"/>
          <w:sz w:val="22"/>
          <w:szCs w:val="22"/>
        </w:rPr>
        <w:t>,</w:t>
      </w:r>
    </w:p>
    <w:p w14:paraId="6266F2AB" w14:textId="77777777" w:rsidR="00891453" w:rsidRPr="00891453" w:rsidRDefault="00891453" w:rsidP="00891453">
      <w:pPr>
        <w:jc w:val="both"/>
        <w:rPr>
          <w:rFonts w:ascii="Arial" w:hAnsi="Arial" w:cs="Arial"/>
          <w:sz w:val="14"/>
          <w:szCs w:val="14"/>
        </w:rPr>
      </w:pPr>
    </w:p>
    <w:p w14:paraId="0539BC54" w14:textId="77777777" w:rsidR="00891453" w:rsidRPr="00891453" w:rsidRDefault="00891453" w:rsidP="00891453">
      <w:pPr>
        <w:jc w:val="both"/>
        <w:rPr>
          <w:rFonts w:ascii="Arial" w:hAnsi="Arial" w:cs="Arial"/>
          <w:sz w:val="4"/>
          <w:szCs w:val="4"/>
        </w:rPr>
      </w:pPr>
    </w:p>
    <w:p w14:paraId="67166D9A" w14:textId="77777777" w:rsidR="0067164F" w:rsidRPr="0067164F" w:rsidRDefault="0067164F" w:rsidP="008914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color w:val="000000"/>
          <w:sz w:val="23"/>
          <w:szCs w:val="23"/>
        </w:rPr>
        <w:t>Considérant</w:t>
      </w:r>
      <w:r>
        <w:rPr>
          <w:rStyle w:val="normaltextrun"/>
          <w:rFonts w:ascii="Arial" w:hAnsi="Arial" w:cs="Arial"/>
          <w:color w:val="000000"/>
          <w:sz w:val="23"/>
          <w:szCs w:val="23"/>
        </w:rPr>
        <w:t xml:space="preserve"> que les collectivités territoriales concédantes des réseaux d’électricité </w:t>
      </w:r>
      <w:r w:rsidRPr="0067164F">
        <w:rPr>
          <w:rStyle w:val="normaltextrun"/>
          <w:rFonts w:ascii="Arial" w:hAnsi="Arial" w:cs="Arial"/>
          <w:color w:val="000000"/>
          <w:sz w:val="22"/>
          <w:szCs w:val="22"/>
        </w:rPr>
        <w:t>doivent assumer une mission de contrôle de la concession, </w:t>
      </w:r>
      <w:r w:rsidRPr="0067164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277A80D" w14:textId="77777777" w:rsidR="0067164F" w:rsidRPr="00891453" w:rsidRDefault="0067164F" w:rsidP="008914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6"/>
          <w:szCs w:val="16"/>
        </w:rPr>
      </w:pPr>
      <w:r w:rsidRPr="00891453"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2376E546" w14:textId="77777777" w:rsidR="0067164F" w:rsidRPr="0067164F" w:rsidRDefault="0067164F" w:rsidP="008914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67164F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Considérant</w:t>
      </w:r>
      <w:r w:rsidRPr="0067164F">
        <w:rPr>
          <w:rStyle w:val="normaltextrun"/>
          <w:rFonts w:ascii="Arial" w:hAnsi="Arial" w:cs="Arial"/>
          <w:color w:val="000000"/>
          <w:sz w:val="22"/>
          <w:szCs w:val="22"/>
        </w:rPr>
        <w:t> que le regroupement des collectivités permet de mieux assumer cette mission de contrôle, et d’accroître la capacité de négociation avec le concessionnaire. </w:t>
      </w:r>
      <w:r w:rsidRPr="0067164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B39D56F" w14:textId="64BDD392" w:rsidR="00891453" w:rsidRPr="00891453" w:rsidRDefault="0067164F" w:rsidP="008914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4"/>
          <w:szCs w:val="14"/>
        </w:rPr>
      </w:pPr>
      <w:r w:rsidRPr="00891453"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5FD5FF8D" w14:textId="77777777" w:rsidR="0067164F" w:rsidRPr="0067164F" w:rsidRDefault="0067164F" w:rsidP="008914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67164F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Considérant</w:t>
      </w:r>
      <w:r w:rsidRPr="0067164F">
        <w:rPr>
          <w:rStyle w:val="normaltextrun"/>
          <w:rFonts w:ascii="Arial" w:hAnsi="Arial" w:cs="Arial"/>
          <w:color w:val="000000"/>
          <w:sz w:val="22"/>
          <w:szCs w:val="22"/>
        </w:rPr>
        <w:t> l’intérêt, notamment financier que présente pour la commune son adhésion au SEY, </w:t>
      </w:r>
      <w:r w:rsidRPr="0067164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FB9BFA2" w14:textId="77777777" w:rsidR="0067164F" w:rsidRPr="00891453" w:rsidRDefault="0067164F" w:rsidP="008914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4"/>
          <w:szCs w:val="14"/>
        </w:rPr>
      </w:pPr>
      <w:r w:rsidRPr="00891453">
        <w:rPr>
          <w:rStyle w:val="eop"/>
          <w:rFonts w:ascii="Arial" w:hAnsi="Arial" w:cs="Arial"/>
          <w:color w:val="000000"/>
          <w:sz w:val="14"/>
          <w:szCs w:val="14"/>
        </w:rPr>
        <w:t> </w:t>
      </w:r>
    </w:p>
    <w:p w14:paraId="7A27BA06" w14:textId="5B98C5EA" w:rsidR="0067164F" w:rsidRDefault="0067164F" w:rsidP="00891453">
      <w:pPr>
        <w:jc w:val="both"/>
        <w:rPr>
          <w:rFonts w:ascii="Arial" w:hAnsi="Arial" w:cs="Arial"/>
          <w:sz w:val="22"/>
          <w:szCs w:val="22"/>
        </w:rPr>
      </w:pPr>
      <w:r w:rsidRPr="0067164F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Considérant </w:t>
      </w:r>
      <w:r w:rsidRPr="0067164F">
        <w:rPr>
          <w:rStyle w:val="normaltextrun"/>
          <w:rFonts w:ascii="Arial" w:hAnsi="Arial" w:cs="Arial"/>
          <w:color w:val="000000"/>
          <w:sz w:val="22"/>
          <w:szCs w:val="22"/>
        </w:rPr>
        <w:t>l’expertise du SEY</w:t>
      </w:r>
      <w:r w:rsidRPr="0067164F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 </w:t>
      </w:r>
      <w:r w:rsidRPr="0067164F">
        <w:rPr>
          <w:rStyle w:val="normaltextrun"/>
          <w:rFonts w:ascii="Arial" w:hAnsi="Arial" w:cs="Arial"/>
          <w:color w:val="000000"/>
          <w:sz w:val="22"/>
          <w:szCs w:val="22"/>
        </w:rPr>
        <w:t>dans le domaine de l’énergie,</w:t>
      </w:r>
      <w:r w:rsidRPr="0067164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7119BBA" w14:textId="616A767B" w:rsidR="00891453" w:rsidRDefault="00891453" w:rsidP="0067164F">
      <w:pPr>
        <w:jc w:val="both"/>
        <w:rPr>
          <w:rFonts w:ascii="Arial" w:hAnsi="Arial" w:cs="Arial"/>
          <w:sz w:val="22"/>
          <w:szCs w:val="22"/>
        </w:rPr>
      </w:pPr>
    </w:p>
    <w:p w14:paraId="022948D1" w14:textId="77777777" w:rsidR="00891453" w:rsidRDefault="00891453" w:rsidP="00891453">
      <w:pPr>
        <w:pStyle w:val="paragraph"/>
        <w:spacing w:before="0" w:beforeAutospacing="0" w:after="0" w:afterAutospacing="0"/>
        <w:ind w:left="420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z w:val="23"/>
          <w:szCs w:val="23"/>
        </w:rPr>
      </w:pPr>
    </w:p>
    <w:p w14:paraId="3E214377" w14:textId="227874E5" w:rsidR="00891453" w:rsidRDefault="00891453" w:rsidP="00891453">
      <w:pPr>
        <w:pStyle w:val="paragraph"/>
        <w:spacing w:before="0" w:beforeAutospacing="0" w:after="0" w:afterAutospacing="0"/>
        <w:ind w:left="42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3"/>
          <w:szCs w:val="23"/>
        </w:rPr>
        <w:t>Le Conseil municipal, après en avoir délibéré :</w:t>
      </w:r>
      <w:r>
        <w:rPr>
          <w:rStyle w:val="eop"/>
          <w:rFonts w:ascii="Arial" w:hAnsi="Arial" w:cs="Arial"/>
          <w:color w:val="000000"/>
          <w:sz w:val="23"/>
          <w:szCs w:val="23"/>
        </w:rPr>
        <w:t> </w:t>
      </w:r>
    </w:p>
    <w:p w14:paraId="1D2614C2" w14:textId="77777777" w:rsidR="00891453" w:rsidRPr="00891453" w:rsidRDefault="00891453" w:rsidP="00891453">
      <w:pPr>
        <w:pStyle w:val="paragraph"/>
        <w:spacing w:before="0" w:beforeAutospacing="0" w:after="0" w:afterAutospacing="0"/>
        <w:ind w:left="420"/>
        <w:textAlignment w:val="baseline"/>
        <w:rPr>
          <w:rFonts w:ascii="Segoe UI" w:hAnsi="Segoe UI" w:cs="Segoe UI"/>
          <w:color w:val="000000"/>
          <w:sz w:val="10"/>
          <w:szCs w:val="10"/>
        </w:rPr>
      </w:pPr>
      <w:r w:rsidRPr="00891453">
        <w:rPr>
          <w:rStyle w:val="eop"/>
          <w:rFonts w:ascii="Arial" w:hAnsi="Arial" w:cs="Arial"/>
          <w:color w:val="000000"/>
          <w:sz w:val="36"/>
          <w:szCs w:val="36"/>
        </w:rPr>
        <w:t> </w:t>
      </w:r>
    </w:p>
    <w:p w14:paraId="58F718DD" w14:textId="77777777" w:rsidR="00891453" w:rsidRPr="00891453" w:rsidRDefault="00891453" w:rsidP="00891453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color w:val="000000"/>
          <w:sz w:val="2"/>
          <w:szCs w:val="2"/>
        </w:rPr>
      </w:pPr>
      <w:r w:rsidRPr="00891453">
        <w:rPr>
          <w:rStyle w:val="eop"/>
          <w:rFonts w:ascii="Arial" w:hAnsi="Arial" w:cs="Arial"/>
          <w:color w:val="000000"/>
          <w:sz w:val="4"/>
          <w:szCs w:val="4"/>
        </w:rPr>
        <w:t> </w:t>
      </w:r>
    </w:p>
    <w:p w14:paraId="1A81AD94" w14:textId="77777777" w:rsidR="00891453" w:rsidRPr="00891453" w:rsidRDefault="00891453" w:rsidP="008914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891453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DECIDE </w:t>
      </w:r>
      <w:r w:rsidRPr="00891453">
        <w:rPr>
          <w:rStyle w:val="normaltextrun"/>
          <w:rFonts w:ascii="Arial" w:hAnsi="Arial" w:cs="Arial"/>
          <w:color w:val="000000"/>
          <w:sz w:val="22"/>
          <w:szCs w:val="22"/>
        </w:rPr>
        <w:t>d’adhérer au SEY,</w:t>
      </w:r>
      <w:r w:rsidRPr="00891453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BECD1B1" w14:textId="77777777" w:rsidR="00891453" w:rsidRPr="00891453" w:rsidRDefault="00891453" w:rsidP="008914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891453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73565B7" w14:textId="77777777" w:rsidR="00891453" w:rsidRPr="00891453" w:rsidRDefault="00891453" w:rsidP="0089145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891453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TRANSFERE</w:t>
      </w:r>
      <w:r w:rsidRPr="00891453">
        <w:rPr>
          <w:rStyle w:val="normaltextrun"/>
          <w:rFonts w:ascii="Arial" w:hAnsi="Arial" w:cs="Arial"/>
          <w:color w:val="000000"/>
          <w:sz w:val="22"/>
          <w:szCs w:val="22"/>
        </w:rPr>
        <w:t> sa compétence d’autorité organisatrice de la distribution publique d’électricité au SEY,</w:t>
      </w:r>
      <w:r w:rsidRPr="00891453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68C0567" w14:textId="77777777" w:rsidR="00891453" w:rsidRPr="00891453" w:rsidRDefault="00891453" w:rsidP="008914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22"/>
          <w:szCs w:val="22"/>
        </w:rPr>
      </w:pPr>
    </w:p>
    <w:p w14:paraId="462A6852" w14:textId="54B5E1C6" w:rsidR="0067164F" w:rsidRPr="0067164F" w:rsidRDefault="00891453" w:rsidP="0089145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91453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PROCEDE</w:t>
      </w:r>
      <w:r w:rsidRPr="00891453"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 w:rsidRPr="00891453">
        <w:rPr>
          <w:rStyle w:val="normaltextrun"/>
          <w:rFonts w:ascii="Arial" w:hAnsi="Arial" w:cs="Arial"/>
          <w:color w:val="000000"/>
          <w:sz w:val="22"/>
          <w:szCs w:val="22"/>
        </w:rPr>
        <w:t xml:space="preserve">à l’élection de ses délégués ÉNERGIE (un titulaire et un suppléant) qui </w:t>
      </w:r>
      <w:r w:rsidR="00563F55">
        <w:rPr>
          <w:rStyle w:val="normaltextrun"/>
          <w:rFonts w:ascii="Arial" w:hAnsi="Arial" w:cs="Arial"/>
          <w:color w:val="000000"/>
          <w:sz w:val="22"/>
          <w:szCs w:val="22"/>
        </w:rPr>
        <w:t xml:space="preserve">siégeront </w:t>
      </w:r>
      <w:r w:rsidRPr="00891453">
        <w:rPr>
          <w:rStyle w:val="normaltextrun"/>
          <w:rFonts w:ascii="Arial" w:hAnsi="Arial" w:cs="Arial"/>
          <w:color w:val="000000"/>
          <w:sz w:val="22"/>
          <w:szCs w:val="22"/>
        </w:rPr>
        <w:t>au sein du Comité du SEY. </w:t>
      </w:r>
      <w:r w:rsidRPr="00891453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9609521" w14:textId="77777777" w:rsidR="0067164F" w:rsidRPr="003E4B43" w:rsidRDefault="0067164F" w:rsidP="0067164F">
      <w:pPr>
        <w:jc w:val="both"/>
        <w:rPr>
          <w:rFonts w:ascii="Arial" w:hAnsi="Arial" w:cs="Arial"/>
          <w:sz w:val="18"/>
          <w:szCs w:val="18"/>
        </w:rPr>
      </w:pPr>
    </w:p>
    <w:p w14:paraId="73523A30" w14:textId="77777777" w:rsidR="0067164F" w:rsidRDefault="0067164F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sectPr w:rsidR="0067164F" w:rsidSect="00891453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24AF2"/>
    <w:multiLevelType w:val="hybridMultilevel"/>
    <w:tmpl w:val="832C99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0E004AE"/>
    <w:multiLevelType w:val="hybridMultilevel"/>
    <w:tmpl w:val="861E97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935D9B"/>
    <w:multiLevelType w:val="hybridMultilevel"/>
    <w:tmpl w:val="39DC3DE2"/>
    <w:lvl w:ilvl="0" w:tplc="3F04EC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A4B"/>
    <w:rsid w:val="0045142F"/>
    <w:rsid w:val="00563F55"/>
    <w:rsid w:val="0067164F"/>
    <w:rsid w:val="007D3A4B"/>
    <w:rsid w:val="00891453"/>
    <w:rsid w:val="008D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18650"/>
  <w15:chartTrackingRefBased/>
  <w15:docId w15:val="{D6D9FE68-F16A-4772-B711-49F52F2B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7D3A4B"/>
    <w:pPr>
      <w:spacing w:before="100" w:beforeAutospacing="1" w:after="100" w:afterAutospacing="1"/>
    </w:pPr>
  </w:style>
  <w:style w:type="character" w:customStyle="1" w:styleId="eop">
    <w:name w:val="eop"/>
    <w:basedOn w:val="Policepardfaut"/>
    <w:rsid w:val="007D3A4B"/>
  </w:style>
  <w:style w:type="character" w:customStyle="1" w:styleId="normaltextrun">
    <w:name w:val="normaltextrun"/>
    <w:basedOn w:val="Policepardfaut"/>
    <w:rsid w:val="007D3A4B"/>
  </w:style>
  <w:style w:type="character" w:customStyle="1" w:styleId="contextualspellingandgrammarerror">
    <w:name w:val="contextualspellingandgrammarerror"/>
    <w:basedOn w:val="Policepardfaut"/>
    <w:rsid w:val="007D3A4B"/>
  </w:style>
  <w:style w:type="paragraph" w:styleId="Paragraphedeliste">
    <w:name w:val="List Paragraph"/>
    <w:basedOn w:val="Normal"/>
    <w:uiPriority w:val="34"/>
    <w:qFormat/>
    <w:rsid w:val="007D3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CHAMPOL, Pascal</dc:creator>
  <cp:keywords/>
  <dc:description/>
  <cp:lastModifiedBy>CHAMPOL, Pascal</cp:lastModifiedBy>
  <cp:revision>4</cp:revision>
  <dcterms:created xsi:type="dcterms:W3CDTF">2020-04-06T13:07:00Z</dcterms:created>
  <dcterms:modified xsi:type="dcterms:W3CDTF">2020-04-06T13:35:00Z</dcterms:modified>
</cp:coreProperties>
</file>